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8CE2" w14:textId="0AEF8D3D" w:rsidR="00A72C33" w:rsidRPr="00915595" w:rsidRDefault="00A72C33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</w:rPr>
      </w:pPr>
    </w:p>
    <w:p w14:paraId="2819BA40" w14:textId="54925AE9" w:rsidR="00763D8E" w:rsidRPr="00915595" w:rsidRDefault="00DE13DD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Borough of Blawno</w:t>
      </w:r>
      <w:r w:rsidR="00D65250" w:rsidRPr="00915595">
        <w:rPr>
          <w:rFonts w:asciiTheme="majorHAnsi" w:eastAsia="Arial" w:hAnsiTheme="majorHAnsi" w:cstheme="majorHAnsi"/>
        </w:rPr>
        <w:t>x</w:t>
      </w:r>
      <w:r w:rsidR="00A315E3" w:rsidRPr="00915595">
        <w:rPr>
          <w:rFonts w:asciiTheme="majorHAnsi" w:eastAsia="Arial" w:hAnsiTheme="majorHAnsi" w:cstheme="majorHAnsi"/>
        </w:rPr>
        <w:t xml:space="preserve">         </w:t>
      </w:r>
      <w:r w:rsidR="00891E37"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</w:t>
      </w:r>
    </w:p>
    <w:p w14:paraId="7E0AEFC1" w14:textId="697D7313" w:rsidR="00763D8E" w:rsidRPr="00915595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915595">
        <w:rPr>
          <w:rFonts w:asciiTheme="majorHAnsi" w:eastAsia="Arial" w:hAnsiTheme="majorHAnsi" w:cstheme="majorHAnsi"/>
        </w:rPr>
        <w:t>376 Freeport Road</w:t>
      </w:r>
    </w:p>
    <w:p w14:paraId="049CBC66" w14:textId="2A9652B0" w:rsidR="00763D8E" w:rsidRPr="00915595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915595">
        <w:rPr>
          <w:rFonts w:asciiTheme="majorHAnsi" w:eastAsia="Arial" w:hAnsiTheme="majorHAnsi" w:cstheme="majorHAnsi"/>
        </w:rPr>
        <w:t>Pittsburgh, PA 15238</w:t>
      </w:r>
    </w:p>
    <w:p w14:paraId="0BF43D25" w14:textId="77777777" w:rsidR="00763D8E" w:rsidRPr="00915595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Phone: 412-828-4141</w:t>
      </w:r>
    </w:p>
    <w:p w14:paraId="33DA6EBD" w14:textId="77777777" w:rsidR="00763D8E" w:rsidRPr="00915595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Fax: 412-828-7138</w:t>
      </w:r>
    </w:p>
    <w:p w14:paraId="5DD70846" w14:textId="08A6C1E2" w:rsidR="00763D8E" w:rsidRPr="00915595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Borough of Blawnox Council Meeting</w:t>
      </w:r>
    </w:p>
    <w:p w14:paraId="1D654770" w14:textId="56D51F52" w:rsidR="00763D8E" w:rsidRPr="00915595" w:rsidRDefault="00591799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>
        <w:rPr>
          <w:rFonts w:asciiTheme="majorHAnsi" w:eastAsia="Arial" w:hAnsiTheme="majorHAnsi" w:cstheme="majorHAnsi"/>
          <w:b/>
        </w:rPr>
        <w:t>Wednesday February 14,</w:t>
      </w:r>
      <w:r w:rsidR="00E82C98">
        <w:rPr>
          <w:rFonts w:asciiTheme="majorHAnsi" w:eastAsia="Arial" w:hAnsiTheme="majorHAnsi" w:cstheme="majorHAnsi"/>
          <w:b/>
        </w:rPr>
        <w:t xml:space="preserve"> </w:t>
      </w:r>
      <w:r w:rsidR="00F3313D" w:rsidRPr="00915595">
        <w:rPr>
          <w:rFonts w:asciiTheme="majorHAnsi" w:eastAsia="Arial" w:hAnsiTheme="majorHAnsi" w:cstheme="majorHAnsi"/>
          <w:b/>
        </w:rPr>
        <w:t>6:30</w:t>
      </w:r>
      <w:r w:rsidR="000E7ECE" w:rsidRPr="00915595">
        <w:rPr>
          <w:rFonts w:asciiTheme="majorHAnsi" w:eastAsia="Arial" w:hAnsiTheme="majorHAnsi" w:cstheme="majorHAnsi"/>
          <w:b/>
        </w:rPr>
        <w:t xml:space="preserve"> </w:t>
      </w:r>
      <w:r w:rsidR="00F3313D" w:rsidRPr="00915595">
        <w:rPr>
          <w:rFonts w:asciiTheme="majorHAnsi" w:eastAsia="Arial" w:hAnsiTheme="majorHAnsi" w:cstheme="majorHAnsi"/>
          <w:b/>
        </w:rPr>
        <w:t>PM</w:t>
      </w:r>
    </w:p>
    <w:p w14:paraId="51725DA4" w14:textId="31D277FC" w:rsidR="00763D8E" w:rsidRPr="00915595" w:rsidRDefault="00B35AE9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In Person </w:t>
      </w:r>
      <w:r w:rsidR="000A6518">
        <w:rPr>
          <w:rFonts w:asciiTheme="majorHAnsi" w:eastAsia="Arial" w:hAnsiTheme="majorHAnsi" w:cstheme="majorHAnsi"/>
          <w:b/>
        </w:rPr>
        <w:t xml:space="preserve">&amp; </w:t>
      </w:r>
      <w:r w:rsidR="00DD2BC2" w:rsidRPr="00915595">
        <w:rPr>
          <w:rFonts w:asciiTheme="majorHAnsi" w:eastAsia="Arial" w:hAnsiTheme="majorHAnsi" w:cstheme="majorHAnsi"/>
          <w:b/>
        </w:rPr>
        <w:t>Zoom Meeting</w:t>
      </w:r>
    </w:p>
    <w:p w14:paraId="4BF2860D" w14:textId="4A183FC9" w:rsidR="00763D8E" w:rsidRPr="00915595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AGENDA</w:t>
      </w:r>
    </w:p>
    <w:p w14:paraId="47FEB0AF" w14:textId="466F6715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Call to </w:t>
      </w:r>
      <w:r w:rsidR="00E27C12" w:rsidRPr="00915595">
        <w:rPr>
          <w:rFonts w:asciiTheme="majorHAnsi" w:eastAsia="Arial" w:hAnsiTheme="majorHAnsi" w:cstheme="majorHAnsi"/>
          <w:b/>
        </w:rPr>
        <w:t>Order</w:t>
      </w:r>
    </w:p>
    <w:p w14:paraId="26F149B0" w14:textId="77777777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Pledge of Allegiance</w:t>
      </w:r>
    </w:p>
    <w:p w14:paraId="736C412F" w14:textId="77777777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Cs/>
        </w:rPr>
        <w:t>Roll Call</w:t>
      </w:r>
    </w:p>
    <w:p w14:paraId="752BA70D" w14:textId="7B9EFA09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Comments from the Public</w:t>
      </w:r>
    </w:p>
    <w:p w14:paraId="7B37F21D" w14:textId="63C2DCA3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Agenda Items</w:t>
      </w:r>
    </w:p>
    <w:p w14:paraId="1C7C513D" w14:textId="1856392A" w:rsidR="00763D8E" w:rsidRDefault="00DE13DD" w:rsidP="00A017C2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Approval of Minutes</w:t>
      </w:r>
    </w:p>
    <w:p w14:paraId="2D5F512E" w14:textId="14EF7FDC" w:rsidR="00591799" w:rsidRPr="00915595" w:rsidRDefault="00591799" w:rsidP="00591799">
      <w:pPr>
        <w:pStyle w:val="ListParagraph"/>
        <w:spacing w:after="0" w:line="240" w:lineRule="auto"/>
        <w:ind w:left="1080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      Reorganization Meeting January 2, 2024</w:t>
      </w:r>
    </w:p>
    <w:p w14:paraId="210D3673" w14:textId="4308D6A4" w:rsidR="008429BA" w:rsidRPr="00915595" w:rsidRDefault="008429BA" w:rsidP="008429BA">
      <w:pPr>
        <w:pStyle w:val="ListParagraph"/>
        <w:spacing w:after="0" w:line="240" w:lineRule="auto"/>
        <w:ind w:left="1050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  <w:bCs/>
        </w:rPr>
        <w:t xml:space="preserve">       </w:t>
      </w:r>
      <w:r w:rsidR="00BB3402" w:rsidRPr="00915595">
        <w:rPr>
          <w:rFonts w:asciiTheme="majorHAnsi" w:eastAsia="Arial" w:hAnsiTheme="majorHAnsi" w:cstheme="majorHAnsi"/>
        </w:rPr>
        <w:t xml:space="preserve">Regular Council </w:t>
      </w:r>
      <w:r w:rsidR="00B35AE9" w:rsidRPr="00915595">
        <w:rPr>
          <w:rFonts w:asciiTheme="majorHAnsi" w:eastAsia="Arial" w:hAnsiTheme="majorHAnsi" w:cstheme="majorHAnsi"/>
        </w:rPr>
        <w:t xml:space="preserve">Meeting </w:t>
      </w:r>
      <w:r w:rsidR="00591799">
        <w:rPr>
          <w:rFonts w:asciiTheme="majorHAnsi" w:eastAsia="Arial" w:hAnsiTheme="majorHAnsi" w:cstheme="majorHAnsi"/>
        </w:rPr>
        <w:t>January 2, 2024</w:t>
      </w:r>
    </w:p>
    <w:p w14:paraId="4C5379E6" w14:textId="69B316F3" w:rsidR="00763D8E" w:rsidRPr="00915595" w:rsidRDefault="00D14EED" w:rsidP="008C2BF4">
      <w:p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</w:t>
      </w:r>
      <w:r w:rsidR="00F841ED" w:rsidRPr="00915595">
        <w:rPr>
          <w:rFonts w:asciiTheme="majorHAnsi" w:eastAsia="Arial" w:hAnsiTheme="majorHAnsi" w:cstheme="majorHAnsi"/>
        </w:rPr>
        <w:t xml:space="preserve">    </w:t>
      </w:r>
      <w:r w:rsidR="00DE13DD" w:rsidRPr="00915595">
        <w:rPr>
          <w:rFonts w:asciiTheme="majorHAnsi" w:eastAsia="Arial" w:hAnsiTheme="majorHAnsi" w:cstheme="majorHAnsi"/>
        </w:rPr>
        <w:t xml:space="preserve">2. Approval of Bill List </w:t>
      </w:r>
    </w:p>
    <w:p w14:paraId="1E6E8426" w14:textId="765EFC25" w:rsidR="00DD2BC2" w:rsidRPr="00915595" w:rsidRDefault="00DE13DD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ab/>
      </w:r>
      <w:r w:rsidR="00F841ED" w:rsidRPr="00915595">
        <w:rPr>
          <w:rFonts w:asciiTheme="majorHAnsi" w:eastAsia="Arial" w:hAnsiTheme="majorHAnsi" w:cstheme="majorHAnsi"/>
        </w:rPr>
        <w:t xml:space="preserve">             </w:t>
      </w:r>
      <w:r w:rsidRPr="00915595">
        <w:rPr>
          <w:rFonts w:asciiTheme="majorHAnsi" w:eastAsia="Arial" w:hAnsiTheme="majorHAnsi" w:cstheme="majorHAnsi"/>
        </w:rPr>
        <w:t>General F</w:t>
      </w:r>
      <w:r w:rsidR="000845B4" w:rsidRPr="00915595">
        <w:rPr>
          <w:rFonts w:asciiTheme="majorHAnsi" w:eastAsia="Arial" w:hAnsiTheme="majorHAnsi" w:cstheme="majorHAnsi"/>
        </w:rPr>
        <w:t xml:space="preserve">und Checks </w:t>
      </w:r>
      <w:r w:rsidR="00591799">
        <w:rPr>
          <w:rFonts w:asciiTheme="majorHAnsi" w:eastAsia="Arial" w:hAnsiTheme="majorHAnsi" w:cstheme="majorHAnsi"/>
        </w:rPr>
        <w:t>January 2024 $</w:t>
      </w:r>
      <w:r w:rsidR="00C361D4">
        <w:rPr>
          <w:rFonts w:asciiTheme="majorHAnsi" w:eastAsia="Arial" w:hAnsiTheme="majorHAnsi" w:cstheme="majorHAnsi"/>
        </w:rPr>
        <w:t>198,044.18</w:t>
      </w:r>
    </w:p>
    <w:p w14:paraId="5E52CF8E" w14:textId="21470192" w:rsidR="00EB17DE" w:rsidRDefault="000654E1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u w:val="single"/>
        </w:rPr>
      </w:pPr>
      <w:r w:rsidRPr="00915595">
        <w:rPr>
          <w:rFonts w:asciiTheme="majorHAnsi" w:eastAsia="Arial" w:hAnsiTheme="majorHAnsi" w:cstheme="majorHAnsi"/>
          <w:b/>
          <w:u w:val="single"/>
        </w:rPr>
        <w:t>Finance Committee</w:t>
      </w:r>
    </w:p>
    <w:p w14:paraId="766875CC" w14:textId="3B5859A3" w:rsidR="001D2A6D" w:rsidRDefault="001D2A6D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1D2A6D">
        <w:rPr>
          <w:rFonts w:asciiTheme="majorHAnsi" w:eastAsia="Arial" w:hAnsiTheme="majorHAnsi" w:cstheme="majorHAnsi"/>
          <w:bCs/>
        </w:rPr>
        <w:t>Authorize an ACH payment for MEIT</w:t>
      </w:r>
      <w:r>
        <w:rPr>
          <w:rFonts w:asciiTheme="majorHAnsi" w:eastAsia="Arial" w:hAnsiTheme="majorHAnsi" w:cstheme="majorHAnsi"/>
          <w:bCs/>
        </w:rPr>
        <w:t xml:space="preserve"> benefits payment</w:t>
      </w:r>
      <w:r w:rsidR="003E68AB">
        <w:rPr>
          <w:rFonts w:asciiTheme="majorHAnsi" w:eastAsia="Arial" w:hAnsiTheme="majorHAnsi" w:cstheme="majorHAnsi"/>
          <w:bCs/>
        </w:rPr>
        <w:t xml:space="preserve"> </w:t>
      </w:r>
      <w:proofErr w:type="gramStart"/>
      <w:r w:rsidR="003E68AB">
        <w:rPr>
          <w:rFonts w:asciiTheme="majorHAnsi" w:eastAsia="Arial" w:hAnsiTheme="majorHAnsi" w:cstheme="majorHAnsi"/>
          <w:bCs/>
        </w:rPr>
        <w:t>monthly</w:t>
      </w:r>
      <w:proofErr w:type="gramEnd"/>
    </w:p>
    <w:p w14:paraId="27E37614" w14:textId="7917FA06" w:rsidR="00C222C0" w:rsidRPr="001D2A6D" w:rsidRDefault="00C222C0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 xml:space="preserve">ACH paperwork retention and </w:t>
      </w:r>
      <w:proofErr w:type="gramStart"/>
      <w:r w:rsidR="004A6D2F">
        <w:rPr>
          <w:rFonts w:asciiTheme="majorHAnsi" w:eastAsia="Arial" w:hAnsiTheme="majorHAnsi" w:cstheme="majorHAnsi"/>
          <w:bCs/>
        </w:rPr>
        <w:t>destruction</w:t>
      </w:r>
      <w:proofErr w:type="gramEnd"/>
    </w:p>
    <w:p w14:paraId="40A6117D" w14:textId="597BB223" w:rsidR="006C42C1" w:rsidRDefault="000654E1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u w:val="single"/>
        </w:rPr>
      </w:pPr>
      <w:r w:rsidRPr="00915595">
        <w:rPr>
          <w:rFonts w:asciiTheme="majorHAnsi" w:eastAsia="Arial" w:hAnsiTheme="majorHAnsi" w:cstheme="majorHAnsi"/>
          <w:b/>
          <w:u w:val="single"/>
        </w:rPr>
        <w:t xml:space="preserve">Property &amp; Planning </w:t>
      </w:r>
    </w:p>
    <w:p w14:paraId="22DCFEAA" w14:textId="72FB7747" w:rsidR="00987DBE" w:rsidRPr="00987DBE" w:rsidRDefault="00987DBE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987DBE">
        <w:rPr>
          <w:rFonts w:asciiTheme="majorHAnsi" w:eastAsia="Arial" w:hAnsiTheme="majorHAnsi" w:cstheme="majorHAnsi"/>
          <w:bCs/>
        </w:rPr>
        <w:t>Mr. Pompeao</w:t>
      </w:r>
      <w:r>
        <w:rPr>
          <w:rFonts w:asciiTheme="majorHAnsi" w:eastAsia="Arial" w:hAnsiTheme="majorHAnsi" w:cstheme="majorHAnsi"/>
          <w:bCs/>
        </w:rPr>
        <w:t xml:space="preserve"> building plans for Center Avenue</w:t>
      </w:r>
    </w:p>
    <w:p w14:paraId="0D9DC003" w14:textId="75C0C365" w:rsidR="00591799" w:rsidRDefault="00591799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591799">
        <w:rPr>
          <w:rFonts w:asciiTheme="majorHAnsi" w:eastAsia="Arial" w:hAnsiTheme="majorHAnsi" w:cstheme="majorHAnsi"/>
          <w:bCs/>
        </w:rPr>
        <w:t>Amend the Zoning Ordinance</w:t>
      </w:r>
      <w:r w:rsidR="009354EE">
        <w:rPr>
          <w:rFonts w:asciiTheme="majorHAnsi" w:eastAsia="Arial" w:hAnsiTheme="majorHAnsi" w:cstheme="majorHAnsi"/>
          <w:bCs/>
        </w:rPr>
        <w:t xml:space="preserve"> </w:t>
      </w:r>
    </w:p>
    <w:p w14:paraId="39E6E9C4" w14:textId="29E26A02" w:rsidR="004E59B2" w:rsidRPr="00591799" w:rsidRDefault="004E59B2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Motion to Approve Resolution 2024-</w:t>
      </w:r>
      <w:r w:rsidR="007E743F">
        <w:rPr>
          <w:rFonts w:asciiTheme="majorHAnsi" w:eastAsia="Arial" w:hAnsiTheme="majorHAnsi" w:cstheme="majorHAnsi"/>
          <w:bCs/>
        </w:rPr>
        <w:t xml:space="preserve">01 </w:t>
      </w:r>
      <w:r w:rsidR="00E12AF2">
        <w:rPr>
          <w:rFonts w:asciiTheme="majorHAnsi" w:eastAsia="Arial" w:hAnsiTheme="majorHAnsi" w:cstheme="majorHAnsi"/>
          <w:bCs/>
        </w:rPr>
        <w:t xml:space="preserve">Appointing </w:t>
      </w:r>
      <w:r w:rsidR="007E743F">
        <w:rPr>
          <w:rFonts w:asciiTheme="majorHAnsi" w:eastAsia="Arial" w:hAnsiTheme="majorHAnsi" w:cstheme="majorHAnsi"/>
          <w:bCs/>
        </w:rPr>
        <w:t>John</w:t>
      </w:r>
      <w:r>
        <w:rPr>
          <w:rFonts w:asciiTheme="majorHAnsi" w:eastAsia="Arial" w:hAnsiTheme="majorHAnsi" w:cstheme="majorHAnsi"/>
          <w:bCs/>
        </w:rPr>
        <w:t xml:space="preserve"> Ruggeri to the Zoning Hearing Board for a </w:t>
      </w:r>
      <w:r w:rsidR="00987DBE">
        <w:rPr>
          <w:rFonts w:asciiTheme="majorHAnsi" w:eastAsia="Arial" w:hAnsiTheme="majorHAnsi" w:cstheme="majorHAnsi"/>
          <w:bCs/>
        </w:rPr>
        <w:t>3-year</w:t>
      </w:r>
      <w:r>
        <w:rPr>
          <w:rFonts w:asciiTheme="majorHAnsi" w:eastAsia="Arial" w:hAnsiTheme="majorHAnsi" w:cstheme="majorHAnsi"/>
          <w:bCs/>
        </w:rPr>
        <w:t xml:space="preserve"> </w:t>
      </w:r>
      <w:proofErr w:type="gramStart"/>
      <w:r>
        <w:rPr>
          <w:rFonts w:asciiTheme="majorHAnsi" w:eastAsia="Arial" w:hAnsiTheme="majorHAnsi" w:cstheme="majorHAnsi"/>
          <w:bCs/>
        </w:rPr>
        <w:t>term</w:t>
      </w:r>
      <w:proofErr w:type="gramEnd"/>
    </w:p>
    <w:p w14:paraId="37B3474B" w14:textId="42A4715D" w:rsidR="004C05C5" w:rsidRDefault="00255ED2" w:rsidP="00814BC6">
      <w:pPr>
        <w:spacing w:after="0" w:line="240" w:lineRule="auto"/>
        <w:contextualSpacing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Strategic Planning</w:t>
      </w:r>
    </w:p>
    <w:p w14:paraId="7C9FC192" w14:textId="644B031C" w:rsidR="00E867EC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Public Safety</w:t>
      </w:r>
    </w:p>
    <w:p w14:paraId="6C90D231" w14:textId="2B456E86" w:rsidR="00611916" w:rsidRDefault="00611916" w:rsidP="00611916">
      <w:pPr>
        <w:ind w:left="720" w:hanging="720"/>
        <w:jc w:val="both"/>
      </w:pPr>
      <w:r>
        <w:t xml:space="preserve">If </w:t>
      </w:r>
      <w:proofErr w:type="gramStart"/>
      <w:r>
        <w:t>Council</w:t>
      </w:r>
      <w:proofErr w:type="gramEnd"/>
      <w:r>
        <w:t xml:space="preserve"> wishes, staff will meet with O’Hara Township to begin in depth discussions of the possibility of combining the Blawnox Police Department under the Township of O’Hara Police Department.  A </w:t>
      </w:r>
      <w:proofErr w:type="gramStart"/>
      <w:r>
        <w:t>Conflict of Interest</w:t>
      </w:r>
      <w:proofErr w:type="gramEnd"/>
      <w:r>
        <w:t xml:space="preserve"> Waiver will be needed to consult with the law firm of Campbell Durrant, P.C.  as they also represent </w:t>
      </w:r>
      <w:r w:rsidR="001D6A88">
        <w:t>O’Hara Township</w:t>
      </w:r>
      <w:r>
        <w:t xml:space="preserve">.  Campbell Durrant, P.C., has provided a </w:t>
      </w:r>
      <w:proofErr w:type="gramStart"/>
      <w:r>
        <w:t>Conflict of Interest</w:t>
      </w:r>
      <w:proofErr w:type="gramEnd"/>
      <w:r>
        <w:t xml:space="preserve"> Waiver outlining measures they will implement to prevent conflicts while representing both municipalities.  If acceptable, a </w:t>
      </w:r>
      <w:r>
        <w:rPr>
          <w:u w:val="single"/>
        </w:rPr>
        <w:t>motion</w:t>
      </w:r>
      <w:r>
        <w:t xml:space="preserve"> will be needed to authorize meeting with </w:t>
      </w:r>
      <w:r w:rsidR="00147717">
        <w:t>O’Hara Township</w:t>
      </w:r>
      <w:r>
        <w:t xml:space="preserve"> to discuss in depth, the potential of combining the Police Departments and to approve the execution of the </w:t>
      </w:r>
      <w:proofErr w:type="gramStart"/>
      <w:r>
        <w:t>Conflict of Interest</w:t>
      </w:r>
      <w:proofErr w:type="gramEnd"/>
      <w:r>
        <w:t xml:space="preserve"> Waiver with Campbell Durrant, P.C., </w:t>
      </w:r>
    </w:p>
    <w:p w14:paraId="1AEB7879" w14:textId="418446B5" w:rsidR="00611916" w:rsidRDefault="00147717" w:rsidP="00611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</w:pPr>
      <w:r>
        <w:t>Motion a</w:t>
      </w:r>
      <w:r w:rsidR="00611916">
        <w:t xml:space="preserve">uthorizing In Depth Discussion with O’Hara </w:t>
      </w:r>
      <w:proofErr w:type="gramStart"/>
      <w:r w:rsidR="00611916">
        <w:t>Township  Regarding</w:t>
      </w:r>
      <w:proofErr w:type="gramEnd"/>
      <w:r w:rsidR="00611916">
        <w:t xml:space="preserve"> Possible Combining of Police Departments and Approving the Execution of a Conflict of Interest Waiver with Campbell Durrant, P.C. (a)</w:t>
      </w:r>
    </w:p>
    <w:p w14:paraId="7E67EA0E" w14:textId="107F8F2C" w:rsidR="004E59B2" w:rsidRPr="004E59B2" w:rsidRDefault="004E59B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4E59B2">
        <w:rPr>
          <w:rFonts w:asciiTheme="majorHAnsi" w:hAnsiTheme="majorHAnsi" w:cstheme="majorHAnsi"/>
        </w:rPr>
        <w:t xml:space="preserve">Motion to approve the creation and implementation of a 457 Pension </w:t>
      </w:r>
      <w:r w:rsidR="009354EE">
        <w:rPr>
          <w:rFonts w:asciiTheme="majorHAnsi" w:hAnsiTheme="majorHAnsi" w:cstheme="majorHAnsi"/>
        </w:rPr>
        <w:t xml:space="preserve">Plan </w:t>
      </w:r>
      <w:r w:rsidRPr="004E59B2">
        <w:rPr>
          <w:rFonts w:asciiTheme="majorHAnsi" w:hAnsiTheme="majorHAnsi" w:cstheme="majorHAnsi"/>
        </w:rPr>
        <w:t>for Uniform Officers</w:t>
      </w:r>
    </w:p>
    <w:p w14:paraId="6FD4D6C6" w14:textId="396A0ECC" w:rsidR="00591799" w:rsidRPr="00591799" w:rsidRDefault="00591799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591799">
        <w:rPr>
          <w:rFonts w:asciiTheme="majorHAnsi" w:hAnsiTheme="majorHAnsi" w:cstheme="majorHAnsi"/>
        </w:rPr>
        <w:t xml:space="preserve">Motion to approve </w:t>
      </w:r>
      <w:r w:rsidR="004E59B2">
        <w:rPr>
          <w:rFonts w:asciiTheme="majorHAnsi" w:hAnsiTheme="majorHAnsi" w:cstheme="majorHAnsi"/>
        </w:rPr>
        <w:t>R</w:t>
      </w:r>
      <w:r w:rsidR="004E59B2" w:rsidRPr="00591799">
        <w:rPr>
          <w:rFonts w:asciiTheme="majorHAnsi" w:hAnsiTheme="majorHAnsi" w:cstheme="majorHAnsi"/>
        </w:rPr>
        <w:t>esolution 2024</w:t>
      </w:r>
      <w:r w:rsidR="004E59B2">
        <w:rPr>
          <w:rFonts w:asciiTheme="majorHAnsi" w:hAnsiTheme="majorHAnsi" w:cstheme="majorHAnsi"/>
        </w:rPr>
        <w:t>-02</w:t>
      </w:r>
      <w:r w:rsidRPr="00591799">
        <w:rPr>
          <w:rFonts w:asciiTheme="majorHAnsi" w:hAnsiTheme="majorHAnsi" w:cstheme="majorHAnsi"/>
        </w:rPr>
        <w:t xml:space="preserve"> 457 Pension </w:t>
      </w:r>
      <w:r w:rsidR="00711C97">
        <w:rPr>
          <w:rFonts w:asciiTheme="majorHAnsi" w:hAnsiTheme="majorHAnsi" w:cstheme="majorHAnsi"/>
        </w:rPr>
        <w:t>Plan</w:t>
      </w:r>
    </w:p>
    <w:p w14:paraId="162B0647" w14:textId="7305B7AF" w:rsidR="00661222" w:rsidRDefault="00AA1ED1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AA1ED1">
        <w:rPr>
          <w:rFonts w:asciiTheme="majorHAnsi" w:hAnsiTheme="majorHAnsi" w:cstheme="majorHAnsi"/>
        </w:rPr>
        <w:t>Fire Department</w:t>
      </w:r>
      <w:r>
        <w:rPr>
          <w:rFonts w:asciiTheme="majorHAnsi" w:hAnsiTheme="majorHAnsi" w:cstheme="majorHAnsi"/>
        </w:rPr>
        <w:t xml:space="preserve"> </w:t>
      </w:r>
      <w:r w:rsidR="00C46ED7">
        <w:rPr>
          <w:rFonts w:asciiTheme="majorHAnsi" w:hAnsiTheme="majorHAnsi" w:cstheme="majorHAnsi"/>
        </w:rPr>
        <w:t>volunteer recruitment/incentives for fire fighters</w:t>
      </w:r>
      <w:r w:rsidR="00296727">
        <w:rPr>
          <w:rFonts w:asciiTheme="majorHAnsi" w:hAnsiTheme="majorHAnsi" w:cstheme="majorHAnsi"/>
        </w:rPr>
        <w:t xml:space="preserve">, capital improvement </w:t>
      </w:r>
      <w:proofErr w:type="gramStart"/>
      <w:r w:rsidR="00296727">
        <w:rPr>
          <w:rFonts w:asciiTheme="majorHAnsi" w:hAnsiTheme="majorHAnsi" w:cstheme="majorHAnsi"/>
        </w:rPr>
        <w:t>budgeting</w:t>
      </w:r>
      <w:proofErr w:type="gramEnd"/>
    </w:p>
    <w:p w14:paraId="66725CDC" w14:textId="092B30D1" w:rsidR="006F1B4E" w:rsidRPr="00AA1ED1" w:rsidRDefault="006F1B4E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Lighted Cross Walk update</w:t>
      </w:r>
    </w:p>
    <w:p w14:paraId="3BBD4FB2" w14:textId="7179C2C3" w:rsidR="00622999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Public Works</w:t>
      </w:r>
    </w:p>
    <w:p w14:paraId="37876227" w14:textId="3EE152CE" w:rsidR="00147717" w:rsidRPr="00147717" w:rsidRDefault="00147717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147717">
        <w:rPr>
          <w:rFonts w:asciiTheme="majorHAnsi" w:hAnsiTheme="majorHAnsi" w:cstheme="majorHAnsi"/>
        </w:rPr>
        <w:t>Water Department Inventory for capital improvement budgeting</w:t>
      </w:r>
      <w:r>
        <w:rPr>
          <w:rFonts w:asciiTheme="majorHAnsi" w:hAnsiTheme="majorHAnsi" w:cstheme="majorHAnsi"/>
        </w:rPr>
        <w:t xml:space="preserve"> for infrastructure </w:t>
      </w:r>
    </w:p>
    <w:p w14:paraId="6629E0CB" w14:textId="57213E38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Community Events</w:t>
      </w:r>
    </w:p>
    <w:p w14:paraId="0067A916" w14:textId="6AFE9996" w:rsidR="003F459A" w:rsidRDefault="003F459A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3F459A">
        <w:rPr>
          <w:rFonts w:asciiTheme="majorHAnsi" w:hAnsiTheme="majorHAnsi" w:cstheme="majorHAnsi"/>
        </w:rPr>
        <w:t xml:space="preserve">Fund </w:t>
      </w:r>
      <w:proofErr w:type="gramStart"/>
      <w:r w:rsidRPr="003F459A">
        <w:rPr>
          <w:rFonts w:asciiTheme="majorHAnsi" w:hAnsiTheme="majorHAnsi" w:cstheme="majorHAnsi"/>
        </w:rPr>
        <w:t>raising</w:t>
      </w:r>
      <w:proofErr w:type="gramEnd"/>
      <w:r w:rsidRPr="003F459A">
        <w:rPr>
          <w:rFonts w:asciiTheme="majorHAnsi" w:hAnsiTheme="majorHAnsi" w:cstheme="majorHAnsi"/>
        </w:rPr>
        <w:t xml:space="preserve"> </w:t>
      </w:r>
    </w:p>
    <w:p w14:paraId="10667458" w14:textId="1CC8E4E1" w:rsidR="003D0A34" w:rsidRDefault="003D0A34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Centennial Committee ornament</w:t>
      </w:r>
      <w:r w:rsidR="009B21A3">
        <w:rPr>
          <w:rFonts w:asciiTheme="majorHAnsi" w:hAnsiTheme="majorHAnsi" w:cstheme="majorHAnsi"/>
        </w:rPr>
        <w:t xml:space="preserve"> </w:t>
      </w:r>
    </w:p>
    <w:p w14:paraId="3FB8585D" w14:textId="648DE4CE" w:rsidR="006E0BDE" w:rsidRPr="003F459A" w:rsidRDefault="006E0BDE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Veterans Memorial Brick</w:t>
      </w:r>
    </w:p>
    <w:p w14:paraId="1E359460" w14:textId="169D979D" w:rsidR="00763D8E" w:rsidRPr="00915595" w:rsidRDefault="00DE13DD">
      <w:pPr>
        <w:spacing w:after="0" w:line="240" w:lineRule="auto"/>
        <w:contextualSpacing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/>
        </w:rPr>
        <w:t>Reports</w:t>
      </w:r>
      <w:r w:rsidR="00DF0293" w:rsidRPr="00915595">
        <w:rPr>
          <w:rFonts w:asciiTheme="majorHAnsi" w:eastAsia="Arial" w:hAnsiTheme="majorHAnsi" w:cstheme="majorHAnsi"/>
          <w:b/>
        </w:rPr>
        <w:t>: In your packets</w:t>
      </w:r>
    </w:p>
    <w:p w14:paraId="604F2D35" w14:textId="199FD03E" w:rsidR="00CA3756" w:rsidRPr="00915595" w:rsidRDefault="007E527E" w:rsidP="00CA375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Manager’s Report </w:t>
      </w:r>
      <w:r w:rsidR="0079797B" w:rsidRPr="00915595">
        <w:rPr>
          <w:rFonts w:asciiTheme="majorHAnsi" w:eastAsia="Arial" w:hAnsiTheme="majorHAnsi" w:cstheme="majorHAnsi"/>
        </w:rPr>
        <w:t>in your packet</w:t>
      </w:r>
    </w:p>
    <w:p w14:paraId="0889DF99" w14:textId="32477BBE" w:rsidR="00763D8E" w:rsidRDefault="00BE37D4" w:rsidP="00F841E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Engineers Report in your </w:t>
      </w:r>
      <w:r w:rsidR="00340B60" w:rsidRPr="00915595">
        <w:rPr>
          <w:rFonts w:asciiTheme="majorHAnsi" w:eastAsia="Arial" w:hAnsiTheme="majorHAnsi" w:cstheme="majorHAnsi"/>
        </w:rPr>
        <w:t>packet.</w:t>
      </w:r>
      <w:r w:rsidR="00493F20">
        <w:rPr>
          <w:rFonts w:asciiTheme="majorHAnsi" w:eastAsia="Arial" w:hAnsiTheme="majorHAnsi" w:cstheme="majorHAnsi"/>
        </w:rPr>
        <w:t xml:space="preserve"> </w:t>
      </w:r>
    </w:p>
    <w:p w14:paraId="6C4879F4" w14:textId="42B66E16" w:rsidR="005A211F" w:rsidRPr="00915595" w:rsidRDefault="005A211F" w:rsidP="005A211F">
      <w:pPr>
        <w:pStyle w:val="ListParagraph"/>
        <w:numPr>
          <w:ilvl w:val="3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lastRenderedPageBreak/>
        <w:t>Motion to advertise the annual sewer televising as required by the consent order.</w:t>
      </w:r>
    </w:p>
    <w:p w14:paraId="2CFBAFBE" w14:textId="77777777" w:rsidR="002025A1" w:rsidRPr="00915595" w:rsidRDefault="002025A1" w:rsidP="002025A1">
      <w:pPr>
        <w:pStyle w:val="ListParagraph"/>
        <w:spacing w:after="0" w:line="240" w:lineRule="auto"/>
        <w:ind w:left="1440"/>
        <w:rPr>
          <w:rFonts w:asciiTheme="majorHAnsi" w:eastAsia="Arial" w:hAnsiTheme="majorHAnsi" w:cstheme="majorHAnsi"/>
        </w:rPr>
      </w:pPr>
    </w:p>
    <w:p w14:paraId="3B26C69C" w14:textId="793F31A0" w:rsidR="001146D7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Old Business</w:t>
      </w:r>
    </w:p>
    <w:p w14:paraId="621FDCD1" w14:textId="6703E2C8" w:rsidR="00602E60" w:rsidRPr="00602E60" w:rsidRDefault="00602E60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602E60">
        <w:rPr>
          <w:rFonts w:asciiTheme="majorHAnsi" w:eastAsia="Arial" w:hAnsiTheme="majorHAnsi" w:cstheme="majorHAnsi"/>
          <w:bCs/>
        </w:rPr>
        <w:t>ALCISAN Multi Municipal Sanitary Sewer Line transfer</w:t>
      </w:r>
    </w:p>
    <w:p w14:paraId="085FB9B2" w14:textId="088701DE" w:rsidR="000A6518" w:rsidRDefault="00E12AF2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 xml:space="preserve">363 Walnut Street </w:t>
      </w:r>
      <w:r w:rsidR="00711C97">
        <w:rPr>
          <w:rFonts w:asciiTheme="majorHAnsi" w:eastAsia="Arial" w:hAnsiTheme="majorHAnsi" w:cstheme="majorHAnsi"/>
          <w:bCs/>
        </w:rPr>
        <w:t xml:space="preserve">&amp; 933 Cable Avenue </w:t>
      </w:r>
      <w:r>
        <w:rPr>
          <w:rFonts w:asciiTheme="majorHAnsi" w:eastAsia="Arial" w:hAnsiTheme="majorHAnsi" w:cstheme="majorHAnsi"/>
          <w:bCs/>
        </w:rPr>
        <w:t>water meter</w:t>
      </w:r>
      <w:r w:rsidR="00711C97">
        <w:rPr>
          <w:rFonts w:asciiTheme="majorHAnsi" w:eastAsia="Arial" w:hAnsiTheme="majorHAnsi" w:cstheme="majorHAnsi"/>
          <w:bCs/>
        </w:rPr>
        <w:t xml:space="preserve"> replacement</w:t>
      </w:r>
    </w:p>
    <w:p w14:paraId="6D485C27" w14:textId="4192DB5C" w:rsidR="00711C97" w:rsidRPr="000A6518" w:rsidRDefault="00711C97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38 Riverside Court</w:t>
      </w:r>
    </w:p>
    <w:p w14:paraId="3B126B34" w14:textId="4CA76E99" w:rsidR="00F2425B" w:rsidRDefault="001146D7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New Business</w:t>
      </w:r>
    </w:p>
    <w:p w14:paraId="440F81C2" w14:textId="3F2B3480" w:rsidR="00C46ED7" w:rsidRPr="00C46ED7" w:rsidRDefault="00C46ED7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C46ED7">
        <w:rPr>
          <w:rFonts w:asciiTheme="majorHAnsi" w:eastAsia="Arial" w:hAnsiTheme="majorHAnsi" w:cstheme="majorHAnsi"/>
          <w:bCs/>
        </w:rPr>
        <w:t xml:space="preserve">Social Media records retention </w:t>
      </w:r>
    </w:p>
    <w:p w14:paraId="61CE6BE5" w14:textId="544F7551" w:rsidR="00AE610B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Comments from the Public</w:t>
      </w:r>
      <w:r w:rsidR="00CD2D73" w:rsidRPr="00915595">
        <w:rPr>
          <w:rFonts w:asciiTheme="majorHAnsi" w:eastAsia="Arial" w:hAnsiTheme="majorHAnsi" w:cstheme="majorHAnsi"/>
          <w:b/>
        </w:rPr>
        <w:t>:</w:t>
      </w:r>
      <w:r w:rsidRPr="00915595">
        <w:rPr>
          <w:rFonts w:asciiTheme="majorHAnsi" w:eastAsia="Arial" w:hAnsiTheme="majorHAnsi" w:cstheme="majorHAnsi"/>
          <w:b/>
        </w:rPr>
        <w:t xml:space="preserve">  Non</w:t>
      </w:r>
      <w:r w:rsidR="00E81FB5" w:rsidRPr="00915595">
        <w:rPr>
          <w:rFonts w:asciiTheme="majorHAnsi" w:eastAsia="Arial" w:hAnsiTheme="majorHAnsi" w:cstheme="majorHAnsi"/>
          <w:b/>
        </w:rPr>
        <w:t>-</w:t>
      </w:r>
      <w:r w:rsidRPr="00915595">
        <w:rPr>
          <w:rFonts w:asciiTheme="majorHAnsi" w:eastAsia="Arial" w:hAnsiTheme="majorHAnsi" w:cstheme="majorHAnsi"/>
          <w:b/>
        </w:rPr>
        <w:t>Agenda Items</w:t>
      </w:r>
    </w:p>
    <w:p w14:paraId="295A9935" w14:textId="470E218F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Adjournment </w:t>
      </w:r>
    </w:p>
    <w:sectPr w:rsidR="00763D8E" w:rsidRPr="00915595" w:rsidSect="000B773F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D84"/>
    <w:multiLevelType w:val="hybridMultilevel"/>
    <w:tmpl w:val="F42255D0"/>
    <w:lvl w:ilvl="0" w:tplc="80BC4C8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9E5C99"/>
    <w:multiLevelType w:val="hybridMultilevel"/>
    <w:tmpl w:val="6A4EC6BC"/>
    <w:lvl w:ilvl="0" w:tplc="996C43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8A434C1"/>
    <w:multiLevelType w:val="hybridMultilevel"/>
    <w:tmpl w:val="DDA235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ED0"/>
    <w:multiLevelType w:val="hybridMultilevel"/>
    <w:tmpl w:val="02D01D12"/>
    <w:lvl w:ilvl="0" w:tplc="180867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1D9D"/>
    <w:multiLevelType w:val="hybridMultilevel"/>
    <w:tmpl w:val="C7D49DD8"/>
    <w:lvl w:ilvl="0" w:tplc="BC8E1D0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21D1F84"/>
    <w:multiLevelType w:val="hybridMultilevel"/>
    <w:tmpl w:val="F57E9238"/>
    <w:lvl w:ilvl="0" w:tplc="6FC2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1851"/>
    <w:multiLevelType w:val="hybridMultilevel"/>
    <w:tmpl w:val="DD022BBA"/>
    <w:lvl w:ilvl="0" w:tplc="480427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7E951E0"/>
    <w:multiLevelType w:val="hybridMultilevel"/>
    <w:tmpl w:val="D85E4244"/>
    <w:lvl w:ilvl="0" w:tplc="E2D80CA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8FD3CDA"/>
    <w:multiLevelType w:val="multilevel"/>
    <w:tmpl w:val="0602E448"/>
    <w:lvl w:ilvl="0">
      <w:start w:val="1"/>
      <w:numFmt w:val="upp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2D782284"/>
    <w:multiLevelType w:val="hybridMultilevel"/>
    <w:tmpl w:val="114ACA52"/>
    <w:lvl w:ilvl="0" w:tplc="6598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244068"/>
    <w:multiLevelType w:val="hybridMultilevel"/>
    <w:tmpl w:val="D624A8D4"/>
    <w:lvl w:ilvl="0" w:tplc="7C068C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FD41DB3"/>
    <w:multiLevelType w:val="hybridMultilevel"/>
    <w:tmpl w:val="C38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37F42"/>
    <w:multiLevelType w:val="hybridMultilevel"/>
    <w:tmpl w:val="F676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D6963"/>
    <w:multiLevelType w:val="hybridMultilevel"/>
    <w:tmpl w:val="D0943C44"/>
    <w:lvl w:ilvl="0" w:tplc="6D1C3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70F3B"/>
    <w:multiLevelType w:val="hybridMultilevel"/>
    <w:tmpl w:val="4392915E"/>
    <w:lvl w:ilvl="0" w:tplc="3B7C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34C2C"/>
    <w:multiLevelType w:val="hybridMultilevel"/>
    <w:tmpl w:val="B488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D406E"/>
    <w:multiLevelType w:val="hybridMultilevel"/>
    <w:tmpl w:val="7D8E213E"/>
    <w:lvl w:ilvl="0" w:tplc="F77E2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E4446"/>
    <w:multiLevelType w:val="hybridMultilevel"/>
    <w:tmpl w:val="8708D720"/>
    <w:lvl w:ilvl="0" w:tplc="5BCABD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F4AC1"/>
    <w:multiLevelType w:val="hybridMultilevel"/>
    <w:tmpl w:val="54A221C2"/>
    <w:lvl w:ilvl="0" w:tplc="FE72E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4462F16"/>
    <w:multiLevelType w:val="hybridMultilevel"/>
    <w:tmpl w:val="8BBE8028"/>
    <w:lvl w:ilvl="0" w:tplc="40382F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16403"/>
    <w:multiLevelType w:val="hybridMultilevel"/>
    <w:tmpl w:val="D45EC9AE"/>
    <w:lvl w:ilvl="0" w:tplc="514C49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5" w15:restartNumberingAfterBreak="0">
    <w:nsid w:val="68AB3A89"/>
    <w:multiLevelType w:val="hybridMultilevel"/>
    <w:tmpl w:val="F348DAB0"/>
    <w:lvl w:ilvl="0" w:tplc="374CC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C2C37"/>
    <w:multiLevelType w:val="hybridMultilevel"/>
    <w:tmpl w:val="F2B0F0C8"/>
    <w:lvl w:ilvl="0" w:tplc="CF5EC4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8" w15:restartNumberingAfterBreak="0">
    <w:nsid w:val="75661B1D"/>
    <w:multiLevelType w:val="hybridMultilevel"/>
    <w:tmpl w:val="CD34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D5B76"/>
    <w:multiLevelType w:val="hybridMultilevel"/>
    <w:tmpl w:val="B7549D94"/>
    <w:lvl w:ilvl="0" w:tplc="1696C1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7A5E3A7F"/>
    <w:multiLevelType w:val="hybridMultilevel"/>
    <w:tmpl w:val="2C74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E0472"/>
    <w:multiLevelType w:val="hybridMultilevel"/>
    <w:tmpl w:val="EDB85006"/>
    <w:lvl w:ilvl="0" w:tplc="1314492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3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0111D3"/>
    <w:multiLevelType w:val="hybridMultilevel"/>
    <w:tmpl w:val="380204EC"/>
    <w:lvl w:ilvl="0" w:tplc="3F889B0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1410662853">
    <w:abstractNumId w:val="21"/>
  </w:num>
  <w:num w:numId="2" w16cid:durableId="163253980">
    <w:abstractNumId w:val="37"/>
  </w:num>
  <w:num w:numId="3" w16cid:durableId="1676615877">
    <w:abstractNumId w:val="10"/>
  </w:num>
  <w:num w:numId="4" w16cid:durableId="62914886">
    <w:abstractNumId w:val="14"/>
  </w:num>
  <w:num w:numId="5" w16cid:durableId="1859662321">
    <w:abstractNumId w:val="43"/>
  </w:num>
  <w:num w:numId="6" w16cid:durableId="940256765">
    <w:abstractNumId w:val="12"/>
  </w:num>
  <w:num w:numId="7" w16cid:durableId="2127309553">
    <w:abstractNumId w:val="44"/>
  </w:num>
  <w:num w:numId="8" w16cid:durableId="1305961611">
    <w:abstractNumId w:val="33"/>
  </w:num>
  <w:num w:numId="9" w16cid:durableId="1281646981">
    <w:abstractNumId w:val="11"/>
  </w:num>
  <w:num w:numId="10" w16cid:durableId="256409299">
    <w:abstractNumId w:val="3"/>
  </w:num>
  <w:num w:numId="11" w16cid:durableId="1835949578">
    <w:abstractNumId w:val="5"/>
  </w:num>
  <w:num w:numId="12" w16cid:durableId="1473249662">
    <w:abstractNumId w:val="26"/>
  </w:num>
  <w:num w:numId="13" w16cid:durableId="431777618">
    <w:abstractNumId w:val="25"/>
  </w:num>
  <w:num w:numId="14" w16cid:durableId="1059862247">
    <w:abstractNumId w:val="29"/>
  </w:num>
  <w:num w:numId="15" w16cid:durableId="834758634">
    <w:abstractNumId w:val="20"/>
  </w:num>
  <w:num w:numId="16" w16cid:durableId="1652980873">
    <w:abstractNumId w:val="41"/>
  </w:num>
  <w:num w:numId="17" w16cid:durableId="1549561211">
    <w:abstractNumId w:val="24"/>
  </w:num>
  <w:num w:numId="18" w16cid:durableId="1982809519">
    <w:abstractNumId w:val="22"/>
  </w:num>
  <w:num w:numId="19" w16cid:durableId="104464415">
    <w:abstractNumId w:val="40"/>
  </w:num>
  <w:num w:numId="20" w16cid:durableId="1674257656">
    <w:abstractNumId w:val="18"/>
  </w:num>
  <w:num w:numId="21" w16cid:durableId="1162047698">
    <w:abstractNumId w:val="8"/>
  </w:num>
  <w:num w:numId="22" w16cid:durableId="339433428">
    <w:abstractNumId w:val="30"/>
  </w:num>
  <w:num w:numId="23" w16cid:durableId="1606305249">
    <w:abstractNumId w:val="0"/>
  </w:num>
  <w:num w:numId="24" w16cid:durableId="1860849990">
    <w:abstractNumId w:val="19"/>
  </w:num>
  <w:num w:numId="25" w16cid:durableId="1888101965">
    <w:abstractNumId w:val="42"/>
  </w:num>
  <w:num w:numId="26" w16cid:durableId="759831169">
    <w:abstractNumId w:val="38"/>
  </w:num>
  <w:num w:numId="27" w16cid:durableId="1159808931">
    <w:abstractNumId w:val="28"/>
  </w:num>
  <w:num w:numId="28" w16cid:durableId="380447756">
    <w:abstractNumId w:val="15"/>
  </w:num>
  <w:num w:numId="29" w16cid:durableId="372387934">
    <w:abstractNumId w:val="23"/>
  </w:num>
  <w:num w:numId="30" w16cid:durableId="91122552">
    <w:abstractNumId w:val="7"/>
  </w:num>
  <w:num w:numId="31" w16cid:durableId="849561324">
    <w:abstractNumId w:val="27"/>
  </w:num>
  <w:num w:numId="32" w16cid:durableId="1385104483">
    <w:abstractNumId w:val="31"/>
  </w:num>
  <w:num w:numId="33" w16cid:durableId="388113664">
    <w:abstractNumId w:val="17"/>
  </w:num>
  <w:num w:numId="34" w16cid:durableId="1336035726">
    <w:abstractNumId w:val="2"/>
  </w:num>
  <w:num w:numId="35" w16cid:durableId="468934299">
    <w:abstractNumId w:val="16"/>
  </w:num>
  <w:num w:numId="36" w16cid:durableId="1335915209">
    <w:abstractNumId w:val="35"/>
  </w:num>
  <w:num w:numId="37" w16cid:durableId="1882395243">
    <w:abstractNumId w:val="4"/>
  </w:num>
  <w:num w:numId="38" w16cid:durableId="720835535">
    <w:abstractNumId w:val="34"/>
  </w:num>
  <w:num w:numId="39" w16cid:durableId="1515807835">
    <w:abstractNumId w:val="1"/>
  </w:num>
  <w:num w:numId="40" w16cid:durableId="1940796212">
    <w:abstractNumId w:val="6"/>
  </w:num>
  <w:num w:numId="41" w16cid:durableId="2008904203">
    <w:abstractNumId w:val="13"/>
  </w:num>
  <w:num w:numId="42" w16cid:durableId="1114253127">
    <w:abstractNumId w:val="45"/>
  </w:num>
  <w:num w:numId="43" w16cid:durableId="289213440">
    <w:abstractNumId w:val="36"/>
  </w:num>
  <w:num w:numId="44" w16cid:durableId="1137988532">
    <w:abstractNumId w:val="39"/>
  </w:num>
  <w:num w:numId="45" w16cid:durableId="1291208071">
    <w:abstractNumId w:val="9"/>
  </w:num>
  <w:num w:numId="46" w16cid:durableId="110265118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25229"/>
    <w:rsid w:val="000332AF"/>
    <w:rsid w:val="000332FB"/>
    <w:rsid w:val="00033CB6"/>
    <w:rsid w:val="0003533E"/>
    <w:rsid w:val="000377AC"/>
    <w:rsid w:val="00040B7D"/>
    <w:rsid w:val="0004490F"/>
    <w:rsid w:val="000454E8"/>
    <w:rsid w:val="00045BD0"/>
    <w:rsid w:val="00050554"/>
    <w:rsid w:val="00053175"/>
    <w:rsid w:val="00054592"/>
    <w:rsid w:val="000601D5"/>
    <w:rsid w:val="000623ED"/>
    <w:rsid w:val="000634D7"/>
    <w:rsid w:val="000654E1"/>
    <w:rsid w:val="000668C3"/>
    <w:rsid w:val="00071317"/>
    <w:rsid w:val="00077EF2"/>
    <w:rsid w:val="00080941"/>
    <w:rsid w:val="0008162D"/>
    <w:rsid w:val="00083F23"/>
    <w:rsid w:val="000845B4"/>
    <w:rsid w:val="00085F62"/>
    <w:rsid w:val="00093B57"/>
    <w:rsid w:val="000A6518"/>
    <w:rsid w:val="000B0CBE"/>
    <w:rsid w:val="000B2ED8"/>
    <w:rsid w:val="000B773F"/>
    <w:rsid w:val="000B7B9F"/>
    <w:rsid w:val="000B7F0B"/>
    <w:rsid w:val="000C08B5"/>
    <w:rsid w:val="000C3758"/>
    <w:rsid w:val="000C595E"/>
    <w:rsid w:val="000C603D"/>
    <w:rsid w:val="000D3FAC"/>
    <w:rsid w:val="000D40D3"/>
    <w:rsid w:val="000D7834"/>
    <w:rsid w:val="000E0F26"/>
    <w:rsid w:val="000E24F8"/>
    <w:rsid w:val="000E618A"/>
    <w:rsid w:val="000E7ECE"/>
    <w:rsid w:val="001025CD"/>
    <w:rsid w:val="00107C67"/>
    <w:rsid w:val="00110B62"/>
    <w:rsid w:val="00110DB9"/>
    <w:rsid w:val="001146D7"/>
    <w:rsid w:val="001233D7"/>
    <w:rsid w:val="00130239"/>
    <w:rsid w:val="001474F8"/>
    <w:rsid w:val="00147717"/>
    <w:rsid w:val="00151DCB"/>
    <w:rsid w:val="001653ED"/>
    <w:rsid w:val="001757D1"/>
    <w:rsid w:val="00175E61"/>
    <w:rsid w:val="00195322"/>
    <w:rsid w:val="001B27CA"/>
    <w:rsid w:val="001D2413"/>
    <w:rsid w:val="001D2A6D"/>
    <w:rsid w:val="001D3B71"/>
    <w:rsid w:val="001D6A88"/>
    <w:rsid w:val="001D754D"/>
    <w:rsid w:val="001E1D2A"/>
    <w:rsid w:val="001E5CB3"/>
    <w:rsid w:val="001E6DA7"/>
    <w:rsid w:val="001F06CE"/>
    <w:rsid w:val="001F213B"/>
    <w:rsid w:val="001F25D0"/>
    <w:rsid w:val="001F3931"/>
    <w:rsid w:val="00201613"/>
    <w:rsid w:val="002025A1"/>
    <w:rsid w:val="00210151"/>
    <w:rsid w:val="002113A2"/>
    <w:rsid w:val="00215820"/>
    <w:rsid w:val="00223E1D"/>
    <w:rsid w:val="002353A2"/>
    <w:rsid w:val="00236676"/>
    <w:rsid w:val="00243B5D"/>
    <w:rsid w:val="00246D03"/>
    <w:rsid w:val="00255ED2"/>
    <w:rsid w:val="002569AC"/>
    <w:rsid w:val="00261CBC"/>
    <w:rsid w:val="00264DA2"/>
    <w:rsid w:val="002676A3"/>
    <w:rsid w:val="00267E12"/>
    <w:rsid w:val="00271D60"/>
    <w:rsid w:val="00273465"/>
    <w:rsid w:val="002764D0"/>
    <w:rsid w:val="00281CE6"/>
    <w:rsid w:val="00283892"/>
    <w:rsid w:val="002840C9"/>
    <w:rsid w:val="00287618"/>
    <w:rsid w:val="0028794B"/>
    <w:rsid w:val="0029480C"/>
    <w:rsid w:val="0029543D"/>
    <w:rsid w:val="00296727"/>
    <w:rsid w:val="00296CC6"/>
    <w:rsid w:val="002A0906"/>
    <w:rsid w:val="002A5933"/>
    <w:rsid w:val="002B3CE7"/>
    <w:rsid w:val="002C3B7B"/>
    <w:rsid w:val="002C4532"/>
    <w:rsid w:val="002D0922"/>
    <w:rsid w:val="002E1292"/>
    <w:rsid w:val="002E2A38"/>
    <w:rsid w:val="002F32D5"/>
    <w:rsid w:val="002F3B3A"/>
    <w:rsid w:val="002F5EFF"/>
    <w:rsid w:val="002F74E8"/>
    <w:rsid w:val="002F75F9"/>
    <w:rsid w:val="00302C4B"/>
    <w:rsid w:val="00305D97"/>
    <w:rsid w:val="00312160"/>
    <w:rsid w:val="00313E87"/>
    <w:rsid w:val="00315773"/>
    <w:rsid w:val="003269B6"/>
    <w:rsid w:val="00330A45"/>
    <w:rsid w:val="0033384E"/>
    <w:rsid w:val="00340B60"/>
    <w:rsid w:val="00344F4F"/>
    <w:rsid w:val="00346C3D"/>
    <w:rsid w:val="00351147"/>
    <w:rsid w:val="00353D2C"/>
    <w:rsid w:val="00366689"/>
    <w:rsid w:val="00377ADA"/>
    <w:rsid w:val="003827EE"/>
    <w:rsid w:val="0038285A"/>
    <w:rsid w:val="003875E0"/>
    <w:rsid w:val="003929AC"/>
    <w:rsid w:val="0039338D"/>
    <w:rsid w:val="00396611"/>
    <w:rsid w:val="003B16A0"/>
    <w:rsid w:val="003C16D2"/>
    <w:rsid w:val="003D0A34"/>
    <w:rsid w:val="003D2E45"/>
    <w:rsid w:val="003D4433"/>
    <w:rsid w:val="003D5396"/>
    <w:rsid w:val="003E68AB"/>
    <w:rsid w:val="003E7F6B"/>
    <w:rsid w:val="003F459A"/>
    <w:rsid w:val="00404DA4"/>
    <w:rsid w:val="00411C9C"/>
    <w:rsid w:val="004131DB"/>
    <w:rsid w:val="0041493E"/>
    <w:rsid w:val="0043285D"/>
    <w:rsid w:val="00437BDD"/>
    <w:rsid w:val="004434D2"/>
    <w:rsid w:val="0044762B"/>
    <w:rsid w:val="004572EE"/>
    <w:rsid w:val="00461829"/>
    <w:rsid w:val="00464DC7"/>
    <w:rsid w:val="0046538A"/>
    <w:rsid w:val="00471CE6"/>
    <w:rsid w:val="00476646"/>
    <w:rsid w:val="00477D84"/>
    <w:rsid w:val="0048395C"/>
    <w:rsid w:val="00484521"/>
    <w:rsid w:val="00485129"/>
    <w:rsid w:val="004874B3"/>
    <w:rsid w:val="00490773"/>
    <w:rsid w:val="00491C29"/>
    <w:rsid w:val="00493F20"/>
    <w:rsid w:val="00494407"/>
    <w:rsid w:val="004A674C"/>
    <w:rsid w:val="004A6D2F"/>
    <w:rsid w:val="004B05AE"/>
    <w:rsid w:val="004B5C58"/>
    <w:rsid w:val="004B61B2"/>
    <w:rsid w:val="004C05C5"/>
    <w:rsid w:val="004C1992"/>
    <w:rsid w:val="004C2735"/>
    <w:rsid w:val="004C3BA3"/>
    <w:rsid w:val="004C4B35"/>
    <w:rsid w:val="004C5A73"/>
    <w:rsid w:val="004D0ED0"/>
    <w:rsid w:val="004D4D3E"/>
    <w:rsid w:val="004D6B5F"/>
    <w:rsid w:val="004E59B2"/>
    <w:rsid w:val="004F58ED"/>
    <w:rsid w:val="004F6422"/>
    <w:rsid w:val="005112A8"/>
    <w:rsid w:val="005328D2"/>
    <w:rsid w:val="00536308"/>
    <w:rsid w:val="0054198F"/>
    <w:rsid w:val="00542079"/>
    <w:rsid w:val="00542373"/>
    <w:rsid w:val="00550A63"/>
    <w:rsid w:val="00555237"/>
    <w:rsid w:val="005619F9"/>
    <w:rsid w:val="00561CDF"/>
    <w:rsid w:val="00562176"/>
    <w:rsid w:val="00562C8D"/>
    <w:rsid w:val="0056770E"/>
    <w:rsid w:val="00573776"/>
    <w:rsid w:val="00577310"/>
    <w:rsid w:val="005806C0"/>
    <w:rsid w:val="005819D2"/>
    <w:rsid w:val="00590487"/>
    <w:rsid w:val="00591799"/>
    <w:rsid w:val="00595220"/>
    <w:rsid w:val="0059755C"/>
    <w:rsid w:val="005A1C2A"/>
    <w:rsid w:val="005A211F"/>
    <w:rsid w:val="005A31D7"/>
    <w:rsid w:val="005B027E"/>
    <w:rsid w:val="005B527A"/>
    <w:rsid w:val="005C1397"/>
    <w:rsid w:val="005C345E"/>
    <w:rsid w:val="005C3A69"/>
    <w:rsid w:val="005C4276"/>
    <w:rsid w:val="005E34F4"/>
    <w:rsid w:val="005E5731"/>
    <w:rsid w:val="005E5DB7"/>
    <w:rsid w:val="00602E60"/>
    <w:rsid w:val="006031D8"/>
    <w:rsid w:val="00611916"/>
    <w:rsid w:val="00613348"/>
    <w:rsid w:val="00622999"/>
    <w:rsid w:val="006324BB"/>
    <w:rsid w:val="0063436F"/>
    <w:rsid w:val="00636780"/>
    <w:rsid w:val="006565B3"/>
    <w:rsid w:val="00657158"/>
    <w:rsid w:val="00661222"/>
    <w:rsid w:val="00673035"/>
    <w:rsid w:val="00673094"/>
    <w:rsid w:val="00686BB9"/>
    <w:rsid w:val="00691449"/>
    <w:rsid w:val="006955F3"/>
    <w:rsid w:val="006A27B8"/>
    <w:rsid w:val="006A4EB4"/>
    <w:rsid w:val="006A565D"/>
    <w:rsid w:val="006C1517"/>
    <w:rsid w:val="006C2740"/>
    <w:rsid w:val="006C42C1"/>
    <w:rsid w:val="006C5AB6"/>
    <w:rsid w:val="006C67B5"/>
    <w:rsid w:val="006D0BF5"/>
    <w:rsid w:val="006E0BDE"/>
    <w:rsid w:val="006E2A41"/>
    <w:rsid w:val="006E3827"/>
    <w:rsid w:val="006E7B91"/>
    <w:rsid w:val="006F0870"/>
    <w:rsid w:val="006F1B4E"/>
    <w:rsid w:val="006F2CDA"/>
    <w:rsid w:val="006F305D"/>
    <w:rsid w:val="00706F10"/>
    <w:rsid w:val="00711C97"/>
    <w:rsid w:val="00720A3B"/>
    <w:rsid w:val="007277A1"/>
    <w:rsid w:val="00737F3F"/>
    <w:rsid w:val="00740F27"/>
    <w:rsid w:val="00743FA1"/>
    <w:rsid w:val="00745C72"/>
    <w:rsid w:val="00753104"/>
    <w:rsid w:val="007545F9"/>
    <w:rsid w:val="00763D8E"/>
    <w:rsid w:val="007668A4"/>
    <w:rsid w:val="007670AB"/>
    <w:rsid w:val="00774E67"/>
    <w:rsid w:val="0078499D"/>
    <w:rsid w:val="007870F6"/>
    <w:rsid w:val="007871DC"/>
    <w:rsid w:val="00787670"/>
    <w:rsid w:val="00790936"/>
    <w:rsid w:val="007922A7"/>
    <w:rsid w:val="00792DBD"/>
    <w:rsid w:val="0079797B"/>
    <w:rsid w:val="007A33BD"/>
    <w:rsid w:val="007A3621"/>
    <w:rsid w:val="007B5783"/>
    <w:rsid w:val="007C2ED6"/>
    <w:rsid w:val="007C3517"/>
    <w:rsid w:val="007D0155"/>
    <w:rsid w:val="007E1D9F"/>
    <w:rsid w:val="007E2867"/>
    <w:rsid w:val="007E2E4E"/>
    <w:rsid w:val="007E3D4D"/>
    <w:rsid w:val="007E527E"/>
    <w:rsid w:val="007E743F"/>
    <w:rsid w:val="007E7A60"/>
    <w:rsid w:val="007F6141"/>
    <w:rsid w:val="00806134"/>
    <w:rsid w:val="008106D3"/>
    <w:rsid w:val="00810763"/>
    <w:rsid w:val="00814BC6"/>
    <w:rsid w:val="0084088C"/>
    <w:rsid w:val="008408FC"/>
    <w:rsid w:val="008414D0"/>
    <w:rsid w:val="008429BA"/>
    <w:rsid w:val="008443F1"/>
    <w:rsid w:val="008500E0"/>
    <w:rsid w:val="00851062"/>
    <w:rsid w:val="00856B8E"/>
    <w:rsid w:val="008576F0"/>
    <w:rsid w:val="00864BED"/>
    <w:rsid w:val="008702CE"/>
    <w:rsid w:val="00871915"/>
    <w:rsid w:val="00880694"/>
    <w:rsid w:val="008826B3"/>
    <w:rsid w:val="00882DCF"/>
    <w:rsid w:val="00883345"/>
    <w:rsid w:val="00886385"/>
    <w:rsid w:val="00890CD8"/>
    <w:rsid w:val="00891E37"/>
    <w:rsid w:val="00896046"/>
    <w:rsid w:val="008A12F9"/>
    <w:rsid w:val="008A2674"/>
    <w:rsid w:val="008A723C"/>
    <w:rsid w:val="008B0CC8"/>
    <w:rsid w:val="008C160D"/>
    <w:rsid w:val="008C2BF4"/>
    <w:rsid w:val="008C686C"/>
    <w:rsid w:val="008C70B5"/>
    <w:rsid w:val="008D5A4C"/>
    <w:rsid w:val="008E0577"/>
    <w:rsid w:val="008F1FDD"/>
    <w:rsid w:val="008F401A"/>
    <w:rsid w:val="00903A8A"/>
    <w:rsid w:val="00915595"/>
    <w:rsid w:val="00917104"/>
    <w:rsid w:val="009172B9"/>
    <w:rsid w:val="00917C24"/>
    <w:rsid w:val="009216D9"/>
    <w:rsid w:val="00926633"/>
    <w:rsid w:val="00926FA5"/>
    <w:rsid w:val="00930979"/>
    <w:rsid w:val="00934088"/>
    <w:rsid w:val="009354EE"/>
    <w:rsid w:val="00940D6C"/>
    <w:rsid w:val="009430F4"/>
    <w:rsid w:val="00944AE5"/>
    <w:rsid w:val="00945416"/>
    <w:rsid w:val="009475A4"/>
    <w:rsid w:val="00961421"/>
    <w:rsid w:val="00970DB7"/>
    <w:rsid w:val="00987DBE"/>
    <w:rsid w:val="0099300F"/>
    <w:rsid w:val="00995BA6"/>
    <w:rsid w:val="009B21A3"/>
    <w:rsid w:val="009C3367"/>
    <w:rsid w:val="009C6926"/>
    <w:rsid w:val="009C72E5"/>
    <w:rsid w:val="009C7545"/>
    <w:rsid w:val="009D74DE"/>
    <w:rsid w:val="009E0854"/>
    <w:rsid w:val="009E0D1A"/>
    <w:rsid w:val="009F1659"/>
    <w:rsid w:val="009F31E1"/>
    <w:rsid w:val="009F40D2"/>
    <w:rsid w:val="009F6586"/>
    <w:rsid w:val="009F7F5B"/>
    <w:rsid w:val="00A017C2"/>
    <w:rsid w:val="00A03FF8"/>
    <w:rsid w:val="00A07E62"/>
    <w:rsid w:val="00A25DE6"/>
    <w:rsid w:val="00A303AF"/>
    <w:rsid w:val="00A3119A"/>
    <w:rsid w:val="00A315E3"/>
    <w:rsid w:val="00A424F2"/>
    <w:rsid w:val="00A427BF"/>
    <w:rsid w:val="00A46A3F"/>
    <w:rsid w:val="00A5218C"/>
    <w:rsid w:val="00A606ED"/>
    <w:rsid w:val="00A62BE6"/>
    <w:rsid w:val="00A71250"/>
    <w:rsid w:val="00A72C33"/>
    <w:rsid w:val="00A8163B"/>
    <w:rsid w:val="00A86E78"/>
    <w:rsid w:val="00A926D0"/>
    <w:rsid w:val="00A966D9"/>
    <w:rsid w:val="00A96D62"/>
    <w:rsid w:val="00AA0DA6"/>
    <w:rsid w:val="00AA1ED1"/>
    <w:rsid w:val="00AA537E"/>
    <w:rsid w:val="00AB08CC"/>
    <w:rsid w:val="00AB27BC"/>
    <w:rsid w:val="00AB6288"/>
    <w:rsid w:val="00AD197A"/>
    <w:rsid w:val="00AD62D7"/>
    <w:rsid w:val="00AE3B26"/>
    <w:rsid w:val="00AE5DDE"/>
    <w:rsid w:val="00AE610B"/>
    <w:rsid w:val="00AF1D25"/>
    <w:rsid w:val="00AF2A42"/>
    <w:rsid w:val="00B015DD"/>
    <w:rsid w:val="00B05CFE"/>
    <w:rsid w:val="00B11BBF"/>
    <w:rsid w:val="00B1260C"/>
    <w:rsid w:val="00B17774"/>
    <w:rsid w:val="00B35AE9"/>
    <w:rsid w:val="00B5099D"/>
    <w:rsid w:val="00B55A22"/>
    <w:rsid w:val="00B56EAA"/>
    <w:rsid w:val="00B63638"/>
    <w:rsid w:val="00B658CB"/>
    <w:rsid w:val="00B741E0"/>
    <w:rsid w:val="00B75AC9"/>
    <w:rsid w:val="00B7623D"/>
    <w:rsid w:val="00BA42CA"/>
    <w:rsid w:val="00BA74A0"/>
    <w:rsid w:val="00BB3402"/>
    <w:rsid w:val="00BD1356"/>
    <w:rsid w:val="00BD4076"/>
    <w:rsid w:val="00BE28BC"/>
    <w:rsid w:val="00BE37D4"/>
    <w:rsid w:val="00BF7E29"/>
    <w:rsid w:val="00C027C5"/>
    <w:rsid w:val="00C050DE"/>
    <w:rsid w:val="00C062A2"/>
    <w:rsid w:val="00C06B97"/>
    <w:rsid w:val="00C10316"/>
    <w:rsid w:val="00C12E2B"/>
    <w:rsid w:val="00C1341F"/>
    <w:rsid w:val="00C134F7"/>
    <w:rsid w:val="00C137C6"/>
    <w:rsid w:val="00C222C0"/>
    <w:rsid w:val="00C26229"/>
    <w:rsid w:val="00C264EF"/>
    <w:rsid w:val="00C3023C"/>
    <w:rsid w:val="00C31740"/>
    <w:rsid w:val="00C34AE5"/>
    <w:rsid w:val="00C361D4"/>
    <w:rsid w:val="00C4167F"/>
    <w:rsid w:val="00C4408C"/>
    <w:rsid w:val="00C46E15"/>
    <w:rsid w:val="00C46ED7"/>
    <w:rsid w:val="00C50269"/>
    <w:rsid w:val="00C60013"/>
    <w:rsid w:val="00C67008"/>
    <w:rsid w:val="00C874EE"/>
    <w:rsid w:val="00C914B2"/>
    <w:rsid w:val="00CA3756"/>
    <w:rsid w:val="00CA786C"/>
    <w:rsid w:val="00CB23DE"/>
    <w:rsid w:val="00CB40A2"/>
    <w:rsid w:val="00CB4E42"/>
    <w:rsid w:val="00CB58C9"/>
    <w:rsid w:val="00CB64BF"/>
    <w:rsid w:val="00CB654B"/>
    <w:rsid w:val="00CC0F38"/>
    <w:rsid w:val="00CC285A"/>
    <w:rsid w:val="00CD17AC"/>
    <w:rsid w:val="00CD2D73"/>
    <w:rsid w:val="00CD35E5"/>
    <w:rsid w:val="00D0496D"/>
    <w:rsid w:val="00D06F78"/>
    <w:rsid w:val="00D06F88"/>
    <w:rsid w:val="00D07FE4"/>
    <w:rsid w:val="00D14EED"/>
    <w:rsid w:val="00D15CC7"/>
    <w:rsid w:val="00D23184"/>
    <w:rsid w:val="00D2332A"/>
    <w:rsid w:val="00D26785"/>
    <w:rsid w:val="00D27D1A"/>
    <w:rsid w:val="00D42CEA"/>
    <w:rsid w:val="00D4478B"/>
    <w:rsid w:val="00D55BC5"/>
    <w:rsid w:val="00D62FBA"/>
    <w:rsid w:val="00D65250"/>
    <w:rsid w:val="00D73B15"/>
    <w:rsid w:val="00D77532"/>
    <w:rsid w:val="00D82EA4"/>
    <w:rsid w:val="00DC3066"/>
    <w:rsid w:val="00DC57B0"/>
    <w:rsid w:val="00DC71ED"/>
    <w:rsid w:val="00DD2BC2"/>
    <w:rsid w:val="00DD506D"/>
    <w:rsid w:val="00DD63EE"/>
    <w:rsid w:val="00DD6B72"/>
    <w:rsid w:val="00DE13DD"/>
    <w:rsid w:val="00DE2FBD"/>
    <w:rsid w:val="00DE30F3"/>
    <w:rsid w:val="00DF0293"/>
    <w:rsid w:val="00DF254C"/>
    <w:rsid w:val="00DF2A8C"/>
    <w:rsid w:val="00DF4024"/>
    <w:rsid w:val="00DF53D1"/>
    <w:rsid w:val="00E03684"/>
    <w:rsid w:val="00E12620"/>
    <w:rsid w:val="00E12AF2"/>
    <w:rsid w:val="00E13496"/>
    <w:rsid w:val="00E2112D"/>
    <w:rsid w:val="00E2298B"/>
    <w:rsid w:val="00E23B0E"/>
    <w:rsid w:val="00E27B05"/>
    <w:rsid w:val="00E27C12"/>
    <w:rsid w:val="00E3035E"/>
    <w:rsid w:val="00E50589"/>
    <w:rsid w:val="00E50C69"/>
    <w:rsid w:val="00E531FF"/>
    <w:rsid w:val="00E5667B"/>
    <w:rsid w:val="00E5757C"/>
    <w:rsid w:val="00E63866"/>
    <w:rsid w:val="00E64EE5"/>
    <w:rsid w:val="00E676FD"/>
    <w:rsid w:val="00E7088C"/>
    <w:rsid w:val="00E71699"/>
    <w:rsid w:val="00E74DD8"/>
    <w:rsid w:val="00E81FB5"/>
    <w:rsid w:val="00E82C98"/>
    <w:rsid w:val="00E83D83"/>
    <w:rsid w:val="00E867EC"/>
    <w:rsid w:val="00E90EAB"/>
    <w:rsid w:val="00E9310D"/>
    <w:rsid w:val="00EA0938"/>
    <w:rsid w:val="00EA4F5F"/>
    <w:rsid w:val="00EA676D"/>
    <w:rsid w:val="00EB17DE"/>
    <w:rsid w:val="00EB44C2"/>
    <w:rsid w:val="00EC29A9"/>
    <w:rsid w:val="00EC3644"/>
    <w:rsid w:val="00EC40AA"/>
    <w:rsid w:val="00EE1A77"/>
    <w:rsid w:val="00EE2ABB"/>
    <w:rsid w:val="00EE2B0C"/>
    <w:rsid w:val="00EE6F33"/>
    <w:rsid w:val="00EF2B87"/>
    <w:rsid w:val="00F01D33"/>
    <w:rsid w:val="00F041FB"/>
    <w:rsid w:val="00F06440"/>
    <w:rsid w:val="00F07CC0"/>
    <w:rsid w:val="00F113A3"/>
    <w:rsid w:val="00F2425B"/>
    <w:rsid w:val="00F3313D"/>
    <w:rsid w:val="00F343F6"/>
    <w:rsid w:val="00F34E6F"/>
    <w:rsid w:val="00F35904"/>
    <w:rsid w:val="00F40AA5"/>
    <w:rsid w:val="00F45C9B"/>
    <w:rsid w:val="00F4791D"/>
    <w:rsid w:val="00F5348F"/>
    <w:rsid w:val="00F61418"/>
    <w:rsid w:val="00F6495D"/>
    <w:rsid w:val="00F709E9"/>
    <w:rsid w:val="00F711FD"/>
    <w:rsid w:val="00F75E9C"/>
    <w:rsid w:val="00F813F9"/>
    <w:rsid w:val="00F841ED"/>
    <w:rsid w:val="00F87703"/>
    <w:rsid w:val="00FA07B9"/>
    <w:rsid w:val="00FA37A2"/>
    <w:rsid w:val="00FA690C"/>
    <w:rsid w:val="00FB12FE"/>
    <w:rsid w:val="00FB27A6"/>
    <w:rsid w:val="00FB680D"/>
    <w:rsid w:val="00FC0B94"/>
    <w:rsid w:val="00FD24E9"/>
    <w:rsid w:val="00FD2B09"/>
    <w:rsid w:val="00FE38D7"/>
    <w:rsid w:val="00FE4D91"/>
    <w:rsid w:val="00FE4E88"/>
    <w:rsid w:val="00FE5C0D"/>
    <w:rsid w:val="00FF12DB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EB43776-C7D0-4894-8F83-F313EB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C42B-30DB-4B94-BA95-B6FEBD2E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Stinner</dc:creator>
  <cp:lastModifiedBy>Mallori McDowell</cp:lastModifiedBy>
  <cp:revision>2</cp:revision>
  <cp:lastPrinted>2024-02-09T20:46:00Z</cp:lastPrinted>
  <dcterms:created xsi:type="dcterms:W3CDTF">2024-02-12T15:25:00Z</dcterms:created>
  <dcterms:modified xsi:type="dcterms:W3CDTF">2024-02-12T15:25:00Z</dcterms:modified>
</cp:coreProperties>
</file>